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Clean-off system SCRATCH2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SCRATCH2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For laying indoors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Construction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Tufting-Velours 1/8''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above substrate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polyamide ECONYL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Substrate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Polyester fleece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Backing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Heavy coating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weight / fibre weight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Total weight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3550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Overall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Combustion/fire behaviour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Certificates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 conformity EN 14041 (rolls only)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Supplied as rolls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200 cm wide (incl. border)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Product characteristics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Soiling and moisture absorption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Memeler Straße 30 · D-42781 Haan Germany · Tel.: +49 (0)21 29/34 75 80 · Telefax: +49 (0)21 29/34 75 810 E-Mail: sauberlauf@emco.de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