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Revêtement de propreté ROYAL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ROYAL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pour pose en intérieur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Velours tufté 1/8“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Fibres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polyamide ECONYL®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Rembourrage polyester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sous-couche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gomme épaisse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Poids des fibres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1400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Poids total (g/m²)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4200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Hauteur totale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11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comportement au feu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à l'abrasion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DS (EN 13893)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Certificats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Conformité CE - EN 14041 (uniquement pour les rouleaux)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la lumière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l'abrasion ISO 105 X 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l'eau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Disponible en rouleaux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200 cm de large (lisière incluse)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Caractéristique produit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rétention des salissures et humidité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Marque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· Divisie Bouwtechniek · Veldrijk 2 · 8530 Harelbeke / BE · Tel. (+32) 056 224 978 · bouwtechniek@benelux.emco.de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