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con inserto MAXIMUS 522 TLS P Maximus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TLS P Maximus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traffico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 normale a frequente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profilo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Realizzato in alluminio rigido con isolante acustico. Nell'area del sistema di guida tattile, i profili vengono posti alternativamente in due altezze.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altezza appr.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Nota riguardo all’altezza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L’altezza effettiva dell’inserto potrebbe essere maggiore di circa 2-3 mm a causa delle spazzole.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di calpestio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L'elegante inserto Maximus spicca tra la folla con il suo velluto trapuntato di alta qualità e il design di alta gamma.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distanza profili standard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3, distanziatore di gomma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antracite 80.02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sfumature di beige 81.05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grigio 80.03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sfumature di nero 81.01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nero 80.01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collegamento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barra filettata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garanzia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 condizioni di garanzia sono disponibili all’indirizzo: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Mucchio di materiale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(poliammide)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Solidità del colore alla luce artificiale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buono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Solidità del colore allo sfregamento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buono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Solidità del colore all'acqua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buono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Dimensioni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Larghezza del tappeto:.........................mm (lunghezza asta)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Profondità del tappeto:.........................mm (direzione di marcia)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contatto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Telefono: 0591/9140-500 · Fax: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