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With ribbed carpet insert and brush strip 522 SRB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SRB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weather-proof, ribbed carpet strips, also with brush strips mounted between the profiles.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Light grey no.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no.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no.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no.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available on request (surcharge applicable)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(polypropylene)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