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Outdoor y cepillos 522 P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522 P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exterior resistente al clima para una abrasión sensible y profunda de la suciedad gruesa. El perfil adicional aumenta el efecto de limpieza.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 de la instalación ante incendios según la norma EN 13501 en Cfl-s1 (con cargo adicional),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