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With Care insert and brush strip 522 PS Care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 Care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Load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Extremely heavy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Reinforced support chassis made using rigid aluminium with sound absorbing insulation on the underside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Support chassis colour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Anodised colours for an additional charge: EV3 gold, C33 mid-bronze, C35 black or C31 stainless steel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Approx. height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Tread surface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The robust and exceptionally abrasion-resistant Care insert for the effective reduction of fine dirt. The additional profile increases the cleaning power.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profile clearance approx.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mm, rubber spacers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Revolving door drives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Our mats with a profile spacing of 3mm in accordance with DIN EN 16005 are available for revolving door drives.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anthracite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brown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grey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Black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 colours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Other colours from our clean-off collection also available.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Flammability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Insert with fire classification Cfl-s1 according to EN 13501.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Connection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Thanks to plastic-coated steel cable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Warranty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years guarantee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Warranty conditions are available at: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Pile 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Use classification EN1307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Property suitable inlay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width:.........................mm (bar length)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 depth:.........................mm (walking direction)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Data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Data is available to download from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