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Diplomaat Premium Large met Outdoor inlage 522 PL Outdoor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PL Outdoor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met aan de onderzijde contactgeluiddempende strook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weersbestendige Outdoor inlage voor een hoge opname van grof vuil.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Anti-slip (EN 13893): Voldoet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slipvaste eigenschap R11 conform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rood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entreematten zijn brandbestendig conform EN 13501 Euronorm Cfl-s1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uitstekend 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9,8 %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Bacteriële reductie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17,3 %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