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Original Z wkładką gumową i krawędzią skrobiącą 517 SGK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SGK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Obciążenie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bardzo duże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 nośny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Wzmocnione profile nośne z odpornego na skręcanie aluminium z izolacją akustyczną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 profilu nośnego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 dopłatą kolory anodowane: złoty EV3, średni brąz C33, czarny C35 lub stal nierdzewna C31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Wysokość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Powierzchnia do chodzenia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Wpuszczane, wytrzymałe, odporne na działanie czynników atmosferycznych profilowane wkładki gumowe.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Standardowy odstęp między profilami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rozpórka gumowa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Drzwi obrotowe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 drzwi obrotowych nasze wycieraczki dostępne z prześwitem profili 3 mm zgodnie z normą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Czarny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Zabezpieczenie przeciwpożarowe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Kompletne maty wejściowe dostępne z zabezpieczeniem przeciwpożarowym zgodnie z normą europejską EN 13501 Cfl-s1. (atest Textiles &amp; Flooring Institute GmbH).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Połączenie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przez linkę stalową pokrytą tworzywem sztucznym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Gwarancja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lata gwarancji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Warunki gwarancji znajdziesz pod: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wymiary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Szerokość wycieraczki:…………mm ( długość profilu)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Głębokość wycieraczki:…………mm ( w kierunku ruchu)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Dane BIM-owe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Dane BIM są dostępne do pobrania pod adresem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Faks: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