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MARECHAL Premium Large avec revêtement maximus 517 PSL Maximus Image + Design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PSL Maximus Image + Design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extrême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profilé porteur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Profilés porteurs en aluminium à l'épreuve du gauchissement avec isolation phonique premium en sous-face.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Couleur de profilé porteur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En aluminium par défaut. Teintes anodisées moyennant supplément: or EV3, bronze moyen C33, noir C35 ou acier inoxydable C31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Hauteur env.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Remarque - hauteur des produits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hauteur réelle du revêtement peut être plus élevée de 2 à 3mm (surface d'usure)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Revêtement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Revêtement MAXIMUS serti et résistant, avec un classement au feu Bfl-S1. (Revêtement de propreté en fibres polyamides 100%)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écartement standard des profilés (mm): env.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5mm, rondelles-entretoises en caoutchouc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portes automatiques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Espacement de profilés disponible en option en 3mm pour les portes automatiques selon la norme DIN 186005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antidérapance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propriété antidérapante R12 selon DIN 51130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Coloris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350 Bleu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80 Bordeaux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260 Brun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380 Gris foncé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210 Vert foncé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120 Lavande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30 Jaune 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20 Jaune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420 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270 Graphite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340 Beige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 370 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250 Vert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170 Bleu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360 Gris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440 Vert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90 Rouge clair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 100 Rouge cerise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430 Saumon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230 Vert feuille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290 Bleu pâle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110 Lilas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140 Magenta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200 Bleu marine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330 Marron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220 Menthe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40 Orange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70 Rouille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180 Pétrole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150 Pêche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310 Brun fauve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60 Rouge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160 Bleu royal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320 Sable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240 Vert roseau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390 Noir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300 Argenté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190 Emeraude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280 Bleu acier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410 Gris acier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450 Sunset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50 Terracotta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130 Raisin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 400 Blanc*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 10 Citron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coloris spéciaux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32 coloris disponibles sur 45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comportement au feu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Revêtements classés Bfl-S1 selon les standards européens.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liaison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 câbles en acier inox enrobés d'une gaine PVC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Les conditions de garantie peuvent être consultées sur la page: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Revêtement certifié selon TUV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Prescriptions françaises en matière d'émission de composés organiques volatils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(hors Amérique du Nord)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Certification anglaise BREEAM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Réglementation COV belge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Certification 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PJ 8, 9 / CGV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Matériau de revêtement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6.6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Classe de résistance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Mise en œuvre projet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la lumière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bonne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l'abrasion ISO 105 X 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bonne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Résistance des coloris à l'eau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bonne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Réduction bactérienne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29,4 %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Réduction bactérienne staphylocoque doré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16,7 %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Réduction bactérienne pneumonie klebsellia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68,2 %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Cotes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Largeur du tapis:…... mm (longueur des profilés)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Profondeur du tapis:…. mm (sens de passage)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· Divisie Bouwtechniek · Veldrijk 2 · 8530 Harelbeke / BE · Tel. (+32) 056 224 978 · bouwtechniek@benelux.emco.de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