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Z wkładką gumową i krawędzią skrobiącą 512 SGK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SGK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profilowane wkładki gumowe.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Kompletne maty wejściowe dostępne z zabezpieczeniem przeciwpożarowym zgodnie z normą europejską EN 13501 Cfl-s1. (atest Textiles &amp; Flooring Institute GmbH).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