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Revêtement de propreté Maximus Image 512 PL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PL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Maximus Image permet de personnaliser l'aspect du tapis d'entrée.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Coloris supplémentaires à trouver parmi notre gamme de revêtements de propreté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zingué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